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0" w:after="0"/>
        <w:rPr>
          <w:rFonts w:ascii="Times New Roman" w:hAnsi="Times New Roman"/>
          <w:sz w:val="19"/>
        </w:rPr>
      </w:pPr>
      <w:r>
        <w:rPr>
          <w:rFonts w:ascii="Times New Roman" w:hAnsi="Times New Roman"/>
          <w:sz w:val="19"/>
        </w:rPr>
        <mc:AlternateContent>
          <mc:Choice Requires="wpg">
            <w:drawing>
              <wp:anchor behindDoc="1" distT="0" distB="0" distL="0" distR="0" simplePos="0" locked="0" layoutInCell="1" allowOverlap="1" relativeHeight="5" wp14:anchorId="6F6B9519">
                <wp:simplePos x="0" y="0"/>
                <wp:positionH relativeFrom="page">
                  <wp:posOffset>457200</wp:posOffset>
                </wp:positionH>
                <wp:positionV relativeFrom="page">
                  <wp:posOffset>457200</wp:posOffset>
                </wp:positionV>
                <wp:extent cx="1290320" cy="9135745"/>
                <wp:effectExtent l="0" t="0" r="0" b="0"/>
                <wp:wrapNone/>
                <wp:docPr id="1" name="Group 7"/>
                <a:graphic xmlns:a="http://schemas.openxmlformats.org/drawingml/2006/main">
                  <a:graphicData uri="http://schemas.microsoft.com/office/word/2010/wordprocessingGroup">
                    <wpg:wgp>
                      <wpg:cNvGrpSpPr/>
                      <wpg:grpSpPr>
                        <a:xfrm>
                          <a:off x="0" y="0"/>
                          <a:ext cx="1289520" cy="9135000"/>
                        </a:xfrm>
                      </wpg:grpSpPr>
                      <pic:pic xmlns:pic="http://schemas.openxmlformats.org/drawingml/2006/picture">
                        <pic:nvPicPr>
                          <pic:cNvPr id="0" name="Picture 9" descr=""/>
                          <pic:cNvPicPr/>
                        </pic:nvPicPr>
                        <pic:blipFill>
                          <a:blip r:embed="rId2"/>
                          <a:stretch/>
                        </pic:blipFill>
                        <pic:spPr>
                          <a:xfrm>
                            <a:off x="0" y="0"/>
                            <a:ext cx="1289520" cy="9135000"/>
                          </a:xfrm>
                          <a:prstGeom prst="rect">
                            <a:avLst/>
                          </a:prstGeom>
                          <a:ln>
                            <a:noFill/>
                          </a:ln>
                        </pic:spPr>
                      </pic:pic>
                      <pic:pic xmlns:pic="http://schemas.openxmlformats.org/drawingml/2006/picture">
                        <pic:nvPicPr>
                          <pic:cNvPr id="1" name="Picture 8" descr=""/>
                          <pic:cNvPicPr/>
                        </pic:nvPicPr>
                        <pic:blipFill>
                          <a:blip r:embed="rId3"/>
                          <a:stretch/>
                        </pic:blipFill>
                        <pic:spPr>
                          <a:xfrm>
                            <a:off x="113040" y="127800"/>
                            <a:ext cx="1062360" cy="1061640"/>
                          </a:xfrm>
                          <a:prstGeom prst="rect">
                            <a:avLst/>
                          </a:prstGeom>
                          <a:ln>
                            <a:noFill/>
                          </a:ln>
                        </pic:spPr>
                      </pic:pic>
                    </wpg:wgp>
                  </a:graphicData>
                </a:graphic>
              </wp:anchor>
            </w:drawing>
          </mc:Choice>
          <mc:Fallback>
            <w:pict>
              <v:group id="shape_0" alt="Group 7" style="position:absolute;margin-left:36pt;margin-top:36pt;width:101.55pt;height:719.3pt" coordorigin="720,720" coordsize="2031,1438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720;top:720;width:2030;height:14385;mso-position-horizontal-relative:page;mso-position-vertical-relative:page" type="shapetype_75">
                  <v:imagedata r:id="rId2" o:detectmouseclick="t"/>
                  <w10:wrap type="none"/>
                  <v:stroke color="#3465a4" joinstyle="round" endcap="flat"/>
                </v:shape>
                <v:shape id="shape_0" ID="Picture 8" stroked="f" style="position:absolute;left:898;top:921;width:1672;height:1671;mso-position-horizontal-relative:page;mso-position-vertical-relative:page" type="shapetype_75">
                  <v:imagedata r:id="rId3" o:detectmouseclick="t"/>
                  <w10:wrap type="none"/>
                  <v:stroke color="#3465a4" joinstyle="round" endcap="flat"/>
                </v:shape>
              </v:group>
            </w:pict>
          </mc:Fallback>
        </mc:AlternateContent>
      </w:r>
    </w:p>
    <w:p>
      <w:pPr>
        <w:pStyle w:val="Normal"/>
        <w:spacing w:before="50" w:after="0"/>
        <w:ind w:left="1397" w:hanging="0"/>
        <w:rPr>
          <w:sz w:val="30"/>
        </w:rPr>
      </w:pPr>
      <w:r>
        <w:rPr>
          <w:color w:val="231F20"/>
          <w:sz w:val="30"/>
          <w:lang w:bidi="es-ES"/>
        </w:rPr>
        <w:t>Comisión de Aeropuertos Metropolitanos</w:t>
      </w:r>
    </w:p>
    <w:p>
      <w:pPr>
        <w:pStyle w:val="Title"/>
        <w:rPr>
          <w:sz w:val="60"/>
          <w:szCs w:val="68"/>
        </w:rPr>
      </w:pPr>
      <w:r>
        <w:rPr>
          <w:color w:val="231F20"/>
          <w:spacing w:val="-11"/>
          <w:sz w:val="60"/>
          <w:szCs w:val="68"/>
          <w:lang w:bidi="es-ES"/>
        </w:rPr>
        <w:t>AVISO PARA EL PERSONAL</w:t>
      </w:r>
    </w:p>
    <w:p>
      <w:pPr>
        <w:pStyle w:val="TextBody"/>
        <w:spacing w:lineRule="auto" w:line="247" w:before="142" w:after="0"/>
        <w:ind w:left="1397" w:right="103" w:hanging="0"/>
        <w:rPr/>
      </w:pPr>
      <w:r>
        <w:rPr>
          <w:color w:val="231F20"/>
          <w:lang w:bidi="es-ES"/>
        </w:rPr>
        <w:t>La Ordenanza de salario mínimo del Aeropuerto Internacional de Minneapolis-St. Paul (MSP) establece un nuevo salario mínimo por hora para el trabajo realizado en MSP.</w:t>
      </w:r>
    </w:p>
    <w:p>
      <w:pPr>
        <w:pStyle w:val="TextBody"/>
        <w:spacing w:before="1" w:after="0"/>
        <w:rPr>
          <w:sz w:val="23"/>
        </w:rPr>
      </w:pPr>
      <w:r>
        <w:rPr>
          <w:sz w:val="23"/>
        </w:rPr>
      </w:r>
    </w:p>
    <w:p>
      <w:pPr>
        <w:pStyle w:val="TextBody"/>
        <w:spacing w:lineRule="exact" w:line="251"/>
        <w:ind w:left="1397" w:hanging="0"/>
        <w:jc w:val="both"/>
        <w:rPr/>
      </w:pPr>
      <w:r>
        <w:rPr>
          <w:color w:val="231F20"/>
          <w:lang w:bidi="es-ES"/>
        </w:rPr>
        <w:t xml:space="preserve">A partir del 1 de enero de 2024, los/as empleadores/as pagarán al personal cubierto por la </w:t>
      </w:r>
      <w:r>
        <w:rPr>
          <w:lang w:bidi="es-ES"/>
        </w:rPr>
        <w:t>Ordenanza de salario mínimo del Aeropuerto MSP una tarifa por hora de $15.57, excluyendo beneficios, propinas y</w:t>
      </w:r>
      <w:r>
        <w:rPr>
          <w:color w:val="231F20"/>
          <w:lang w:bidi="es-ES"/>
        </w:rPr>
        <w:t>/o gratificaciones.</w:t>
      </w:r>
    </w:p>
    <w:p>
      <w:pPr>
        <w:pStyle w:val="TextBody"/>
        <w:spacing w:lineRule="auto" w:line="247"/>
        <w:ind w:left="1397" w:right="103" w:hanging="0"/>
        <w:jc w:val="both"/>
        <w:rPr>
          <w:color w:val="231F20"/>
          <w:w w:val="85"/>
        </w:rPr>
      </w:pPr>
      <w:r>
        <w:rPr>
          <w:color w:val="231F20"/>
          <w:w w:val="85"/>
        </w:rPr>
      </w:r>
    </w:p>
    <w:p>
      <w:pPr>
        <w:pStyle w:val="TextBody"/>
        <w:spacing w:lineRule="auto" w:line="247"/>
        <w:ind w:left="1397" w:right="103" w:hanging="0"/>
        <w:jc w:val="both"/>
        <w:rPr/>
      </w:pPr>
      <w:r>
        <w:rPr>
          <w:color w:val="231F20"/>
          <w:w w:val="85"/>
          <w:lang w:bidi="es-ES"/>
        </w:rPr>
        <w:t xml:space="preserve">Este aviso también está disponible en </w:t>
      </w:r>
      <w:r>
        <w:rPr>
          <w:lang w:bidi="es-ES"/>
        </w:rPr>
        <w:t>español, francés, ruso, telugú, chino, vietnamita, árabe, somalí, hmong, oromo y amárico.</w:t>
      </w:r>
    </w:p>
    <w:p>
      <w:pPr>
        <w:pStyle w:val="TextBody"/>
        <w:spacing w:lineRule="auto" w:line="247"/>
        <w:ind w:left="1397" w:right="490" w:hanging="0"/>
        <w:rPr>
          <w:color w:val="231F20"/>
        </w:rPr>
      </w:pPr>
      <w:r>
        <w:rPr>
          <w:color w:val="231F20"/>
        </w:rPr>
      </w:r>
    </w:p>
    <w:p>
      <w:pPr>
        <w:pStyle w:val="TextBody"/>
        <w:spacing w:before="9" w:after="0"/>
        <w:rPr>
          <w:sz w:val="17"/>
        </w:rPr>
      </w:pPr>
      <w:r>
        <w:rPr>
          <w:sz w:val="17"/>
        </w:rPr>
      </w:r>
    </w:p>
    <w:tbl>
      <w:tblPr>
        <w:tblW w:w="5174" w:type="dxa"/>
        <w:jc w:val="left"/>
        <w:tblInd w:w="1443" w:type="dxa"/>
        <w:tblCellMar>
          <w:top w:w="0" w:type="dxa"/>
          <w:left w:w="0" w:type="dxa"/>
          <w:bottom w:w="0" w:type="dxa"/>
          <w:right w:w="0" w:type="dxa"/>
        </w:tblCellMar>
        <w:tblLook w:val="01e0" w:noHBand="0" w:noVBand="0" w:firstColumn="1" w:lastRow="1" w:lastColumn="1" w:firstRow="1"/>
      </w:tblPr>
      <w:tblGrid>
        <w:gridCol w:w="5174"/>
      </w:tblGrid>
      <w:tr>
        <w:trPr>
          <w:trHeight w:val="456" w:hRule="atLeast"/>
        </w:trPr>
        <w:tc>
          <w:tcPr>
            <w:tcW w:w="5174" w:type="dxa"/>
            <w:tcBorders/>
            <w:shd w:color="auto" w:fill="0078A9" w:val="clear"/>
          </w:tcPr>
          <w:p>
            <w:pPr>
              <w:pStyle w:val="TableParagraph"/>
              <w:spacing w:before="61" w:after="0"/>
              <w:ind w:left="98" w:right="127" w:hanging="0"/>
              <w:rPr>
                <w:b/>
                <w:b/>
                <w:sz w:val="28"/>
              </w:rPr>
            </w:pPr>
            <w:r>
              <w:rPr>
                <w:b/>
                <w:color w:val="FFFFFF"/>
                <w:sz w:val="28"/>
                <w:lang w:bidi="es-ES"/>
              </w:rPr>
              <w:t>Aumentos programados del salario mínimo</w:t>
            </w:r>
          </w:p>
        </w:tc>
      </w:tr>
      <w:tr>
        <w:trPr>
          <w:trHeight w:val="499" w:hRule="atLeast"/>
        </w:trPr>
        <w:tc>
          <w:tcPr>
            <w:tcW w:w="5174" w:type="dxa"/>
            <w:tcBorders>
              <w:left w:val="single" w:sz="8" w:space="0" w:color="0078A9"/>
              <w:right w:val="single" w:sz="8" w:space="0" w:color="0078A9"/>
            </w:tcBorders>
          </w:tcPr>
          <w:p>
            <w:pPr>
              <w:pStyle w:val="TableParagraph"/>
              <w:tabs>
                <w:tab w:val="clear" w:pos="720"/>
                <w:tab w:val="left" w:pos="3112" w:leader="none"/>
              </w:tabs>
              <w:spacing w:before="102" w:after="0"/>
              <w:ind w:right="99" w:hanging="0"/>
              <w:rPr>
                <w:b/>
                <w:b/>
                <w:sz w:val="24"/>
              </w:rPr>
            </w:pPr>
            <w:r>
              <w:rPr>
                <w:b/>
                <w:color w:val="0078A9"/>
                <w:sz w:val="24"/>
                <w:lang w:bidi="es-ES"/>
              </w:rPr>
              <w:t>Salario por hora                Fecha de vigencia</w:t>
            </w:r>
          </w:p>
        </w:tc>
      </w:tr>
      <w:tr>
        <w:trPr>
          <w:trHeight w:val="619" w:hRule="atLeast"/>
        </w:trPr>
        <w:tc>
          <w:tcPr>
            <w:tcW w:w="5174" w:type="dxa"/>
            <w:tcBorders>
              <w:left w:val="single" w:sz="8" w:space="0" w:color="0078A9"/>
              <w:right w:val="single" w:sz="8" w:space="0" w:color="0078A9"/>
            </w:tcBorders>
          </w:tcPr>
          <w:p>
            <w:pPr>
              <w:pStyle w:val="TableParagraph"/>
              <w:tabs>
                <w:tab w:val="clear" w:pos="720"/>
                <w:tab w:val="left" w:pos="3493" w:leader="dot"/>
              </w:tabs>
              <w:spacing w:before="152" w:after="0"/>
              <w:rPr/>
            </w:pPr>
            <w:r>
              <w:rPr/>
            </w:r>
          </w:p>
        </w:tc>
      </w:tr>
      <w:tr>
        <w:trPr>
          <w:trHeight w:val="436" w:hRule="atLeast"/>
        </w:trPr>
        <w:tc>
          <w:tcPr>
            <w:tcW w:w="5174" w:type="dxa"/>
            <w:tcBorders>
              <w:left w:val="single" w:sz="8" w:space="0" w:color="0078A9"/>
              <w:bottom w:val="single" w:sz="8" w:space="0" w:color="0078A9"/>
              <w:right w:val="single" w:sz="8" w:space="0" w:color="0078A9"/>
            </w:tcBorders>
            <w:shd w:color="auto" w:fill="DCEAF3" w:val="clear"/>
          </w:tcPr>
          <w:p>
            <w:pPr>
              <w:pStyle w:val="TableParagraph"/>
              <w:tabs>
                <w:tab w:val="clear" w:pos="720"/>
                <w:tab w:val="left" w:pos="3493" w:leader="dot"/>
              </w:tabs>
              <w:spacing w:before="73" w:after="0"/>
              <w:rPr/>
            </w:pPr>
            <w:r>
              <w:rPr>
                <w:rFonts w:eastAsia="Tahoma" w:cs="Tahoma" w:ascii="Tahoma" w:hAnsi="Tahoma"/>
                <w:b/>
                <w:color w:val="231F20"/>
                <w:w w:val="95"/>
                <w:lang w:bidi="es-ES"/>
              </w:rPr>
              <w:t>$15.57</w:t>
            </w:r>
            <w:r>
              <w:rPr>
                <w:rFonts w:eastAsia="Times New Roman" w:cs="Times New Roman" w:ascii="Times New Roman" w:hAnsi="Times New Roman"/>
                <w:b/>
                <w:color w:val="231F20"/>
                <w:w w:val="95"/>
                <w:lang w:bidi="es-ES"/>
              </w:rPr>
              <w:t>……………………….</w:t>
            </w:r>
            <w:r>
              <w:rPr>
                <w:color w:val="231F20"/>
                <w:lang w:bidi="es-ES"/>
              </w:rPr>
              <w:t>1 de enero de 2024</w:t>
            </w:r>
          </w:p>
        </w:tc>
      </w:tr>
    </w:tbl>
    <w:p>
      <w:pPr>
        <w:pStyle w:val="TextBody"/>
        <w:spacing w:before="1" w:after="0"/>
        <w:rPr>
          <w:sz w:val="30"/>
        </w:rPr>
      </w:pPr>
      <w:r>
        <w:rPr>
          <w:sz w:val="30"/>
        </w:rPr>
      </w:r>
    </w:p>
    <w:p>
      <w:pPr>
        <w:pStyle w:val="TextBody"/>
        <w:ind w:left="1397" w:hanging="0"/>
        <w:rPr/>
      </w:pPr>
      <w:r>
        <w:rPr>
          <w:color w:val="231F20"/>
          <w:lang w:bidi="es-ES"/>
        </w:rPr>
        <w:t>Ajustes anuales de costo de vida cada 1 de enero.</w:t>
      </w:r>
    </w:p>
    <w:p>
      <w:pPr>
        <w:pStyle w:val="Normal"/>
        <w:spacing w:before="145" w:after="0"/>
        <w:ind w:left="1397" w:hanging="0"/>
        <w:rPr>
          <w:sz w:val="18"/>
        </w:rPr>
      </w:pPr>
      <w:r>
        <w:rPr>
          <w:color w:val="231F20"/>
          <w:sz w:val="18"/>
          <w:lang w:bidi="es-ES"/>
        </w:rPr>
        <w:t>* Hay más información disponible en mymspconnect.com.</w:t>
      </w:r>
    </w:p>
    <w:p>
      <w:pPr>
        <w:pStyle w:val="TextBody"/>
        <w:spacing w:before="10" w:after="0"/>
        <w:rPr>
          <w:sz w:val="21"/>
        </w:rPr>
      </w:pPr>
      <w:r>
        <w:rPr>
          <w:sz w:val="21"/>
        </w:rPr>
      </w:r>
    </w:p>
    <w:p>
      <w:pPr>
        <w:pStyle w:val="Heading1"/>
        <w:spacing w:before="63" w:after="0"/>
        <w:rPr/>
      </w:pPr>
      <w:r>
        <w:rPr>
          <w:color w:val="231F20"/>
          <w:lang w:bidi="es-ES"/>
        </w:rPr>
        <w:t>Quién está cubierto</w:t>
      </w:r>
    </w:p>
    <w:p>
      <w:pPr>
        <w:pStyle w:val="TextBody"/>
        <w:spacing w:lineRule="auto" w:line="247" w:before="11" w:after="0"/>
        <w:ind w:left="1397" w:right="103" w:hanging="0"/>
        <w:rPr/>
      </w:pPr>
      <w:r>
        <w:rPr>
          <w:color w:val="231F20"/>
          <w:lang w:bidi="es-ES"/>
        </w:rPr>
        <w:t>Miembros del personal aeroportuario que prestan servicios que afectan al público viajante que utiliza terminales de pasajeros en MSP. Consulte la Ordenanza de la Comisión de Aeropuertos Metropolitanos (MAC) para obtener más información.</w:t>
      </w:r>
    </w:p>
    <w:p>
      <w:pPr>
        <w:pStyle w:val="TextBody"/>
        <w:spacing w:before="2" w:after="0"/>
        <w:rPr>
          <w:sz w:val="23"/>
        </w:rPr>
      </w:pPr>
      <w:r>
        <w:rPr>
          <w:sz w:val="23"/>
        </w:rPr>
      </w:r>
    </w:p>
    <w:p>
      <w:pPr>
        <w:pStyle w:val="Heading1"/>
        <w:rPr/>
      </w:pPr>
      <w:r>
        <w:rPr>
          <w:color w:val="231F20"/>
          <w:lang w:bidi="es-ES"/>
        </w:rPr>
        <w:t>Denunciar una violación</w:t>
      </w:r>
    </w:p>
    <w:p>
      <w:pPr>
        <w:pStyle w:val="TextBody"/>
        <w:spacing w:lineRule="auto" w:line="240" w:before="11" w:after="0"/>
        <w:ind w:left="1397" w:right="371" w:hanging="0"/>
        <w:rPr>
          <w:rFonts w:ascii="Verdana" w:hAnsi="Verdana"/>
        </w:rPr>
      </w:pPr>
      <w:r>
        <w:rPr>
          <w:color w:val="231F20"/>
          <w:lang w:bidi="es-ES"/>
        </w:rPr>
        <w:t xml:space="preserve">La Comisión Metropolitana de Aeropuertos necesita que todas las personas garanticen el cumplimiento de la Ordenanza de salario </w:t>
      </w:r>
      <w:r>
        <w:rPr>
          <w:color w:val="231F20"/>
          <w:spacing w:val="-1"/>
          <w:lang w:bidi="es-ES"/>
        </w:rPr>
        <w:t>mínimo del Aeropuerto MSP</w:t>
      </w:r>
      <w:r>
        <w:rPr>
          <w:color w:val="231F20"/>
          <w:lang w:bidi="es-ES"/>
        </w:rPr>
        <w:t xml:space="preserve">. Denuncie cualquier sospecha de violación de </w:t>
      </w:r>
      <w:r>
        <w:rPr>
          <w:rFonts w:eastAsia="Verdana" w:cs="Verdana" w:ascii="Verdana" w:hAnsi="Verdana"/>
          <w:color w:val="231F20"/>
          <w:w w:val="90"/>
          <w:lang w:bidi="es-ES"/>
        </w:rPr>
        <w:t>la Ordenanza de salario mínimo del Aeropuerto MSP al departamento de Recursos Humanos y Relaciones Laborales de MAC.</w:t>
      </w:r>
    </w:p>
    <w:p>
      <w:pPr>
        <w:pStyle w:val="TextBody"/>
        <w:spacing w:before="2" w:after="0"/>
        <w:rPr>
          <w:rFonts w:ascii="Verdana" w:hAnsi="Verdana"/>
          <w:sz w:val="27"/>
        </w:rPr>
      </w:pPr>
      <w:r>
        <w:rPr>
          <w:rFonts w:ascii="Verdana" w:hAnsi="Verdana"/>
          <w:sz w:val="27"/>
        </w:rPr>
      </w:r>
    </w:p>
    <w:p>
      <w:pPr>
        <w:pStyle w:val="Normal"/>
        <w:spacing w:before="45" w:after="0"/>
        <w:ind w:left="1894" w:hanging="0"/>
        <w:rPr>
          <w:rFonts w:ascii="Tahoma" w:hAnsi="Tahoma"/>
          <w:b/>
          <w:b/>
          <w:sz w:val="24"/>
        </w:rPr>
      </w:pPr>
      <w:r>
        <mc:AlternateContent>
          <mc:Choice Requires="wps">
            <w:drawing>
              <wp:anchor behindDoc="0" distT="0" distB="0" distL="0" distR="0" simplePos="0" locked="0" layoutInCell="1" allowOverlap="1" relativeHeight="2" wp14:anchorId="0D43DE1D">
                <wp:simplePos x="0" y="0"/>
                <wp:positionH relativeFrom="page">
                  <wp:posOffset>1966595</wp:posOffset>
                </wp:positionH>
                <wp:positionV relativeFrom="paragraph">
                  <wp:posOffset>-19050</wp:posOffset>
                </wp:positionV>
                <wp:extent cx="262890" cy="262890"/>
                <wp:effectExtent l="0" t="0" r="0" b="0"/>
                <wp:wrapNone/>
                <wp:docPr id="2" name="AutoShape 6"/>
                <a:graphic xmlns:a="http://schemas.openxmlformats.org/drawingml/2006/main">
                  <a:graphicData uri="http://schemas.microsoft.com/office/word/2010/wordprocessingShape">
                    <wps:wsp>
                      <wps:cNvSpPr/>
                      <wps:spPr>
                        <a:xfrm>
                          <a:off x="0" y="0"/>
                          <a:ext cx="262080" cy="262080"/>
                        </a:xfrm>
                        <a:custGeom>
                          <a:avLst/>
                          <a:gdLst/>
                          <a:ahLst/>
                          <a:rect l="l" t="t" r="r" b="b"/>
                          <a:pathLst>
                            <a:path w="413" h="413">
                              <a:moveTo>
                                <a:pt x="206" y="0"/>
                              </a:moveTo>
                              <a:lnTo>
                                <a:pt x="126" y="16"/>
                              </a:lnTo>
                              <a:lnTo>
                                <a:pt x="60" y="60"/>
                              </a:lnTo>
                              <a:lnTo>
                                <a:pt x="16" y="126"/>
                              </a:lnTo>
                              <a:lnTo>
                                <a:pt x="0" y="205"/>
                              </a:lnTo>
                              <a:lnTo>
                                <a:pt x="0" y="207"/>
                              </a:lnTo>
                              <a:lnTo>
                                <a:pt x="16" y="287"/>
                              </a:lnTo>
                              <a:lnTo>
                                <a:pt x="60" y="352"/>
                              </a:lnTo>
                              <a:lnTo>
                                <a:pt x="126" y="396"/>
                              </a:lnTo>
                              <a:lnTo>
                                <a:pt x="206" y="413"/>
                              </a:lnTo>
                              <a:lnTo>
                                <a:pt x="286" y="396"/>
                              </a:lnTo>
                              <a:lnTo>
                                <a:pt x="352" y="352"/>
                              </a:lnTo>
                              <a:lnTo>
                                <a:pt x="366" y="332"/>
                              </a:lnTo>
                              <a:lnTo>
                                <a:pt x="254" y="332"/>
                              </a:lnTo>
                              <a:lnTo>
                                <a:pt x="244" y="330"/>
                              </a:lnTo>
                              <a:lnTo>
                                <a:pt x="234" y="327"/>
                              </a:lnTo>
                              <a:lnTo>
                                <a:pt x="220" y="321"/>
                              </a:lnTo>
                              <a:lnTo>
                                <a:pt x="206" y="314"/>
                              </a:lnTo>
                              <a:lnTo>
                                <a:pt x="193" y="306"/>
                              </a:lnTo>
                              <a:lnTo>
                                <a:pt x="181" y="299"/>
                              </a:lnTo>
                              <a:lnTo>
                                <a:pt x="171" y="291"/>
                              </a:lnTo>
                              <a:lnTo>
                                <a:pt x="161" y="283"/>
                              </a:lnTo>
                              <a:lnTo>
                                <a:pt x="152" y="273"/>
                              </a:lnTo>
                              <a:lnTo>
                                <a:pt x="142" y="263"/>
                              </a:lnTo>
                              <a:lnTo>
                                <a:pt x="133" y="252"/>
                              </a:lnTo>
                              <a:lnTo>
                                <a:pt x="125" y="241"/>
                              </a:lnTo>
                              <a:lnTo>
                                <a:pt x="118" y="230"/>
                              </a:lnTo>
                              <a:lnTo>
                                <a:pt x="112" y="219"/>
                              </a:lnTo>
                              <a:lnTo>
                                <a:pt x="106" y="207"/>
                              </a:lnTo>
                              <a:lnTo>
                                <a:pt x="100" y="193"/>
                              </a:lnTo>
                              <a:lnTo>
                                <a:pt x="95" y="178"/>
                              </a:lnTo>
                              <a:lnTo>
                                <a:pt x="91" y="163"/>
                              </a:lnTo>
                              <a:lnTo>
                                <a:pt x="89" y="146"/>
                              </a:lnTo>
                              <a:lnTo>
                                <a:pt x="90" y="130"/>
                              </a:lnTo>
                              <a:lnTo>
                                <a:pt x="95" y="115"/>
                              </a:lnTo>
                              <a:lnTo>
                                <a:pt x="103" y="102"/>
                              </a:lnTo>
                              <a:lnTo>
                                <a:pt x="108" y="95"/>
                              </a:lnTo>
                              <a:lnTo>
                                <a:pt x="114" y="90"/>
                              </a:lnTo>
                              <a:lnTo>
                                <a:pt x="128" y="83"/>
                              </a:lnTo>
                              <a:lnTo>
                                <a:pt x="136" y="82"/>
                              </a:lnTo>
                              <a:lnTo>
                                <a:pt x="151" y="81"/>
                              </a:lnTo>
                              <a:lnTo>
                                <a:pt x="366" y="81"/>
                              </a:lnTo>
                              <a:lnTo>
                                <a:pt x="352" y="60"/>
                              </a:lnTo>
                              <a:lnTo>
                                <a:pt x="286" y="16"/>
                              </a:lnTo>
                              <a:lnTo>
                                <a:pt x="206" y="0"/>
                              </a:lnTo>
                              <a:close/>
                              <a:moveTo>
                                <a:pt x="407" y="233"/>
                              </a:moveTo>
                              <a:lnTo>
                                <a:pt x="262" y="233"/>
                              </a:lnTo>
                              <a:lnTo>
                                <a:pt x="272" y="237"/>
                              </a:lnTo>
                              <a:lnTo>
                                <a:pt x="275" y="239"/>
                              </a:lnTo>
                              <a:lnTo>
                                <a:pt x="308" y="260"/>
                              </a:lnTo>
                              <a:lnTo>
                                <a:pt x="323" y="270"/>
                              </a:lnTo>
                              <a:lnTo>
                                <a:pt x="324" y="278"/>
                              </a:lnTo>
                              <a:lnTo>
                                <a:pt x="321" y="293"/>
                              </a:lnTo>
                              <a:lnTo>
                                <a:pt x="318" y="301"/>
                              </a:lnTo>
                              <a:lnTo>
                                <a:pt x="309" y="314"/>
                              </a:lnTo>
                              <a:lnTo>
                                <a:pt x="303" y="319"/>
                              </a:lnTo>
                              <a:lnTo>
                                <a:pt x="286" y="329"/>
                              </a:lnTo>
                              <a:lnTo>
                                <a:pt x="275" y="332"/>
                              </a:lnTo>
                              <a:lnTo>
                                <a:pt x="366" y="332"/>
                              </a:lnTo>
                              <a:lnTo>
                                <a:pt x="396" y="287"/>
                              </a:lnTo>
                              <a:lnTo>
                                <a:pt x="407" y="233"/>
                              </a:lnTo>
                              <a:close/>
                              <a:moveTo>
                                <a:pt x="366" y="81"/>
                              </a:moveTo>
                              <a:lnTo>
                                <a:pt x="151" y="81"/>
                              </a:lnTo>
                              <a:lnTo>
                                <a:pt x="159" y="82"/>
                              </a:lnTo>
                              <a:lnTo>
                                <a:pt x="167" y="99"/>
                              </a:lnTo>
                              <a:lnTo>
                                <a:pt x="179" y="125"/>
                              </a:lnTo>
                              <a:lnTo>
                                <a:pt x="183" y="134"/>
                              </a:lnTo>
                              <a:lnTo>
                                <a:pt x="185" y="138"/>
                              </a:lnTo>
                              <a:lnTo>
                                <a:pt x="188" y="148"/>
                              </a:lnTo>
                              <a:lnTo>
                                <a:pt x="186" y="154"/>
                              </a:lnTo>
                              <a:lnTo>
                                <a:pt x="165" y="171"/>
                              </a:lnTo>
                              <a:lnTo>
                                <a:pt x="157" y="178"/>
                              </a:lnTo>
                              <a:lnTo>
                                <a:pt x="156" y="178"/>
                              </a:lnTo>
                              <a:lnTo>
                                <a:pt x="156" y="179"/>
                              </a:lnTo>
                              <a:lnTo>
                                <a:pt x="157" y="180"/>
                              </a:lnTo>
                              <a:lnTo>
                                <a:pt x="163" y="193"/>
                              </a:lnTo>
                              <a:lnTo>
                                <a:pt x="169" y="205"/>
                              </a:lnTo>
                              <a:lnTo>
                                <a:pt x="176" y="216"/>
                              </a:lnTo>
                              <a:lnTo>
                                <a:pt x="185" y="226"/>
                              </a:lnTo>
                              <a:lnTo>
                                <a:pt x="193" y="235"/>
                              </a:lnTo>
                              <a:lnTo>
                                <a:pt x="203" y="243"/>
                              </a:lnTo>
                              <a:lnTo>
                                <a:pt x="214" y="251"/>
                              </a:lnTo>
                              <a:lnTo>
                                <a:pt x="226" y="259"/>
                              </a:lnTo>
                              <a:lnTo>
                                <a:pt x="227" y="260"/>
                              </a:lnTo>
                              <a:lnTo>
                                <a:pt x="228" y="260"/>
                              </a:lnTo>
                              <a:lnTo>
                                <a:pt x="229" y="260"/>
                              </a:lnTo>
                              <a:lnTo>
                                <a:pt x="236" y="253"/>
                              </a:lnTo>
                              <a:lnTo>
                                <a:pt x="256" y="234"/>
                              </a:lnTo>
                              <a:lnTo>
                                <a:pt x="262" y="233"/>
                              </a:lnTo>
                              <a:lnTo>
                                <a:pt x="407" y="233"/>
                              </a:lnTo>
                              <a:lnTo>
                                <a:pt x="412" y="206"/>
                              </a:lnTo>
                              <a:lnTo>
                                <a:pt x="396" y="126"/>
                              </a:lnTo>
                              <a:lnTo>
                                <a:pt x="366" y="81"/>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w w:val="90"/>
          <w:sz w:val="24"/>
          <w:lang w:bidi="es-ES"/>
        </w:rPr>
        <w:t xml:space="preserve">Llame: </w:t>
      </w:r>
      <w:r>
        <w:rPr>
          <w:rFonts w:eastAsia="Tahoma" w:cs="Tahoma" w:ascii="Tahoma" w:hAnsi="Tahoma"/>
          <w:b/>
          <w:color w:val="231F20"/>
          <w:w w:val="90"/>
          <w:sz w:val="24"/>
          <w:lang w:bidi="es-ES"/>
        </w:rPr>
        <w:t>612‐726‐8196</w:t>
      </w:r>
    </w:p>
    <w:p>
      <w:pPr>
        <w:pStyle w:val="TextBody"/>
        <w:spacing w:before="6" w:after="0"/>
        <w:rPr>
          <w:rFonts w:ascii="Tahoma" w:hAnsi="Tahoma"/>
          <w:b/>
          <w:b/>
          <w:sz w:val="28"/>
        </w:rPr>
      </w:pPr>
      <w:r>
        <w:rPr>
          <w:rFonts w:ascii="Tahoma" w:hAnsi="Tahoma"/>
          <w:b/>
          <w:sz w:val="28"/>
        </w:rPr>
      </w:r>
    </w:p>
    <w:p>
      <w:pPr>
        <w:pStyle w:val="Normal"/>
        <w:ind w:left="1894" w:hanging="0"/>
        <w:rPr>
          <w:b/>
          <w:b/>
          <w:sz w:val="24"/>
        </w:rPr>
      </w:pPr>
      <w:r>
        <mc:AlternateContent>
          <mc:Choice Requires="wps">
            <w:drawing>
              <wp:anchor behindDoc="0" distT="0" distB="0" distL="0" distR="0" simplePos="0" locked="0" layoutInCell="1" allowOverlap="1" relativeHeight="3" wp14:anchorId="7FACC617">
                <wp:simplePos x="0" y="0"/>
                <wp:positionH relativeFrom="page">
                  <wp:posOffset>1965325</wp:posOffset>
                </wp:positionH>
                <wp:positionV relativeFrom="paragraph">
                  <wp:posOffset>-53340</wp:posOffset>
                </wp:positionV>
                <wp:extent cx="265430" cy="265430"/>
                <wp:effectExtent l="0" t="0" r="0" b="0"/>
                <wp:wrapNone/>
                <wp:docPr id="3" name="AutoShape 5"/>
                <a:graphic xmlns:a="http://schemas.openxmlformats.org/drawingml/2006/main">
                  <a:graphicData uri="http://schemas.microsoft.com/office/word/2010/wordprocessingShape">
                    <wps:wsp>
                      <wps:cNvSpPr/>
                      <wps:spPr>
                        <a:xfrm>
                          <a:off x="0" y="0"/>
                          <a:ext cx="264960" cy="264960"/>
                        </a:xfrm>
                        <a:custGeom>
                          <a:avLst/>
                          <a:gdLst/>
                          <a:ahLst/>
                          <a:rect l="l" t="t" r="r" b="b"/>
                          <a:pathLst>
                            <a:path w="417" h="417">
                              <a:moveTo>
                                <a:pt x="208" y="0"/>
                              </a:moveTo>
                              <a:lnTo>
                                <a:pt x="142" y="11"/>
                              </a:lnTo>
                              <a:lnTo>
                                <a:pt x="85" y="41"/>
                              </a:lnTo>
                              <a:lnTo>
                                <a:pt x="40" y="86"/>
                              </a:lnTo>
                              <a:lnTo>
                                <a:pt x="10" y="143"/>
                              </a:lnTo>
                              <a:lnTo>
                                <a:pt x="0" y="209"/>
                              </a:lnTo>
                              <a:lnTo>
                                <a:pt x="10" y="274"/>
                              </a:lnTo>
                              <a:lnTo>
                                <a:pt x="40" y="332"/>
                              </a:lnTo>
                              <a:lnTo>
                                <a:pt x="85" y="377"/>
                              </a:lnTo>
                              <a:lnTo>
                                <a:pt x="142" y="406"/>
                              </a:lnTo>
                              <a:lnTo>
                                <a:pt x="208" y="417"/>
                              </a:lnTo>
                              <a:lnTo>
                                <a:pt x="274" y="406"/>
                              </a:lnTo>
                              <a:lnTo>
                                <a:pt x="331" y="377"/>
                              </a:lnTo>
                              <a:lnTo>
                                <a:pt x="376" y="332"/>
                              </a:lnTo>
                              <a:lnTo>
                                <a:pt x="397" y="292"/>
                              </a:lnTo>
                              <a:lnTo>
                                <a:pt x="89" y="292"/>
                              </a:lnTo>
                              <a:lnTo>
                                <a:pt x="99" y="282"/>
                              </a:lnTo>
                              <a:lnTo>
                                <a:pt x="77" y="282"/>
                              </a:lnTo>
                              <a:lnTo>
                                <a:pt x="77" y="136"/>
                              </a:lnTo>
                              <a:lnTo>
                                <a:pt x="99" y="136"/>
                              </a:lnTo>
                              <a:lnTo>
                                <a:pt x="88" y="125"/>
                              </a:lnTo>
                              <a:lnTo>
                                <a:pt x="397" y="125"/>
                              </a:lnTo>
                              <a:lnTo>
                                <a:pt x="376" y="86"/>
                              </a:lnTo>
                              <a:lnTo>
                                <a:pt x="331" y="41"/>
                              </a:lnTo>
                              <a:lnTo>
                                <a:pt x="274" y="11"/>
                              </a:lnTo>
                              <a:lnTo>
                                <a:pt x="208" y="0"/>
                              </a:lnTo>
                              <a:close/>
                              <a:moveTo>
                                <a:pt x="277" y="220"/>
                              </a:moveTo>
                              <a:lnTo>
                                <a:pt x="255" y="220"/>
                              </a:lnTo>
                              <a:lnTo>
                                <a:pt x="328" y="292"/>
                              </a:lnTo>
                              <a:lnTo>
                                <a:pt x="397" y="292"/>
                              </a:lnTo>
                              <a:lnTo>
                                <a:pt x="402" y="282"/>
                              </a:lnTo>
                              <a:lnTo>
                                <a:pt x="339" y="282"/>
                              </a:lnTo>
                              <a:lnTo>
                                <a:pt x="277" y="220"/>
                              </a:lnTo>
                              <a:close/>
                              <a:moveTo>
                                <a:pt x="99" y="136"/>
                              </a:moveTo>
                              <a:lnTo>
                                <a:pt x="77" y="136"/>
                              </a:lnTo>
                              <a:lnTo>
                                <a:pt x="150" y="209"/>
                              </a:lnTo>
                              <a:lnTo>
                                <a:pt x="77" y="282"/>
                              </a:lnTo>
                              <a:lnTo>
                                <a:pt x="99" y="282"/>
                              </a:lnTo>
                              <a:lnTo>
                                <a:pt x="161" y="220"/>
                              </a:lnTo>
                              <a:lnTo>
                                <a:pt x="183" y="220"/>
                              </a:lnTo>
                              <a:lnTo>
                                <a:pt x="99" y="136"/>
                              </a:lnTo>
                              <a:close/>
                              <a:moveTo>
                                <a:pt x="402" y="136"/>
                              </a:moveTo>
                              <a:lnTo>
                                <a:pt x="339" y="136"/>
                              </a:lnTo>
                              <a:lnTo>
                                <a:pt x="339" y="282"/>
                              </a:lnTo>
                              <a:lnTo>
                                <a:pt x="402" y="282"/>
                              </a:lnTo>
                              <a:lnTo>
                                <a:pt x="406" y="274"/>
                              </a:lnTo>
                              <a:lnTo>
                                <a:pt x="416" y="209"/>
                              </a:lnTo>
                              <a:lnTo>
                                <a:pt x="406" y="143"/>
                              </a:lnTo>
                              <a:lnTo>
                                <a:pt x="402" y="136"/>
                              </a:lnTo>
                              <a:close/>
                              <a:moveTo>
                                <a:pt x="183" y="220"/>
                              </a:moveTo>
                              <a:lnTo>
                                <a:pt x="161" y="220"/>
                              </a:lnTo>
                              <a:lnTo>
                                <a:pt x="204" y="263"/>
                              </a:lnTo>
                              <a:lnTo>
                                <a:pt x="206" y="263"/>
                              </a:lnTo>
                              <a:lnTo>
                                <a:pt x="210" y="263"/>
                              </a:lnTo>
                              <a:lnTo>
                                <a:pt x="212" y="263"/>
                              </a:lnTo>
                              <a:lnTo>
                                <a:pt x="231" y="244"/>
                              </a:lnTo>
                              <a:lnTo>
                                <a:pt x="207" y="244"/>
                              </a:lnTo>
                              <a:lnTo>
                                <a:pt x="183" y="220"/>
                              </a:lnTo>
                              <a:close/>
                              <a:moveTo>
                                <a:pt x="397" y="125"/>
                              </a:moveTo>
                              <a:lnTo>
                                <a:pt x="328" y="125"/>
                              </a:lnTo>
                              <a:lnTo>
                                <a:pt x="209" y="244"/>
                              </a:lnTo>
                              <a:lnTo>
                                <a:pt x="231" y="244"/>
                              </a:lnTo>
                              <a:lnTo>
                                <a:pt x="255" y="220"/>
                              </a:lnTo>
                              <a:lnTo>
                                <a:pt x="277" y="220"/>
                              </a:lnTo>
                              <a:lnTo>
                                <a:pt x="266" y="209"/>
                              </a:lnTo>
                              <a:lnTo>
                                <a:pt x="339" y="136"/>
                              </a:lnTo>
                              <a:lnTo>
                                <a:pt x="402" y="136"/>
                              </a:lnTo>
                              <a:lnTo>
                                <a:pt x="397" y="125"/>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sz w:val="24"/>
          <w:lang w:bidi="es-ES"/>
        </w:rPr>
        <w:t xml:space="preserve">Envíe un correo electrónico: </w:t>
      </w:r>
      <w:hyperlink r:id="rId4">
        <w:r>
          <w:rPr>
            <w:b/>
            <w:color w:val="231F20"/>
            <w:sz w:val="24"/>
            <w:lang w:bidi="es-ES"/>
          </w:rPr>
          <w:t>minimumwage@mspmac.org</w:t>
        </w:r>
      </w:hyperlink>
    </w:p>
    <w:p>
      <w:pPr>
        <w:pStyle w:val="TextBody"/>
        <w:spacing w:before="7" w:after="0"/>
        <w:rPr>
          <w:b/>
          <w:b/>
          <w:sz w:val="28"/>
        </w:rPr>
      </w:pPr>
      <w:r>
        <w:rPr>
          <w:b/>
          <w:sz w:val="28"/>
        </w:rPr>
      </w:r>
    </w:p>
    <w:p>
      <w:pPr>
        <w:pStyle w:val="Normal"/>
        <w:ind w:left="1894" w:hanging="0"/>
        <w:rPr>
          <w:rFonts w:ascii="Tahoma" w:hAnsi="Tahoma"/>
          <w:b/>
          <w:b/>
          <w:sz w:val="24"/>
        </w:rPr>
      </w:pPr>
      <w:r>
        <mc:AlternateContent>
          <mc:Choice Requires="wpg">
            <w:drawing>
              <wp:anchor behindDoc="0" distT="0" distB="0" distL="0" distR="0" simplePos="0" locked="0" layoutInCell="1" allowOverlap="1" relativeHeight="4" wp14:anchorId="22384C1B">
                <wp:simplePos x="0" y="0"/>
                <wp:positionH relativeFrom="page">
                  <wp:posOffset>1966595</wp:posOffset>
                </wp:positionH>
                <wp:positionV relativeFrom="paragraph">
                  <wp:posOffset>-43180</wp:posOffset>
                </wp:positionV>
                <wp:extent cx="265430" cy="274320"/>
                <wp:effectExtent l="0" t="0" r="0" b="0"/>
                <wp:wrapNone/>
                <wp:docPr id="4" name="Group 2"/>
                <a:graphic xmlns:a="http://schemas.openxmlformats.org/drawingml/2006/main">
                  <a:graphicData uri="http://schemas.microsoft.com/office/word/2010/wordprocessingGroup">
                    <wpg:wgp>
                      <wpg:cNvGrpSpPr/>
                      <wpg:grpSpPr>
                        <a:xfrm>
                          <a:off x="0" y="0"/>
                          <a:ext cx="264960" cy="273600"/>
                        </a:xfrm>
                      </wpg:grpSpPr>
                      <wps:wsp>
                        <wps:cNvSpPr/>
                        <wps:spPr>
                          <a:xfrm>
                            <a:off x="0" y="0"/>
                            <a:ext cx="264960" cy="265320"/>
                          </a:xfrm>
                          <a:custGeom>
                            <a:avLst/>
                            <a:gdLst/>
                            <a:ahLst/>
                            <a:rect l="l" t="t" r="r" b="b"/>
                            <a:pathLst>
                              <a:path w="417" h="417">
                                <a:moveTo>
                                  <a:pt x="208" y="0"/>
                                </a:moveTo>
                                <a:lnTo>
                                  <a:pt x="142" y="11"/>
                                </a:lnTo>
                                <a:lnTo>
                                  <a:pt x="85" y="41"/>
                                </a:lnTo>
                                <a:lnTo>
                                  <a:pt x="40" y="86"/>
                                </a:lnTo>
                                <a:lnTo>
                                  <a:pt x="10" y="143"/>
                                </a:lnTo>
                                <a:lnTo>
                                  <a:pt x="0" y="209"/>
                                </a:lnTo>
                                <a:lnTo>
                                  <a:pt x="10" y="275"/>
                                </a:lnTo>
                                <a:lnTo>
                                  <a:pt x="40" y="332"/>
                                </a:lnTo>
                                <a:lnTo>
                                  <a:pt x="85" y="377"/>
                                </a:lnTo>
                                <a:lnTo>
                                  <a:pt x="142" y="406"/>
                                </a:lnTo>
                                <a:lnTo>
                                  <a:pt x="208" y="417"/>
                                </a:lnTo>
                                <a:lnTo>
                                  <a:pt x="274" y="406"/>
                                </a:lnTo>
                                <a:lnTo>
                                  <a:pt x="331" y="377"/>
                                </a:lnTo>
                                <a:lnTo>
                                  <a:pt x="376" y="332"/>
                                </a:lnTo>
                                <a:lnTo>
                                  <a:pt x="406" y="275"/>
                                </a:lnTo>
                                <a:lnTo>
                                  <a:pt x="416" y="209"/>
                                </a:lnTo>
                                <a:lnTo>
                                  <a:pt x="406" y="143"/>
                                </a:lnTo>
                                <a:lnTo>
                                  <a:pt x="376" y="86"/>
                                </a:lnTo>
                                <a:lnTo>
                                  <a:pt x="331" y="41"/>
                                </a:lnTo>
                                <a:lnTo>
                                  <a:pt x="274" y="11"/>
                                </a:lnTo>
                                <a:lnTo>
                                  <a:pt x="208" y="0"/>
                                </a:lnTo>
                                <a:close/>
                              </a:path>
                            </a:pathLst>
                          </a:custGeom>
                          <a:solidFill>
                            <a:srgbClr val="0078a9"/>
                          </a:solidFill>
                          <a:ln>
                            <a:noFill/>
                          </a:ln>
                        </wps:spPr>
                        <wps:style>
                          <a:lnRef idx="0"/>
                          <a:fillRef idx="0"/>
                          <a:effectRef idx="0"/>
                          <a:fontRef idx="minor"/>
                        </wps:style>
                        <wps:bodyPr/>
                      </wps:wsp>
                      <pic:pic xmlns:pic="http://schemas.openxmlformats.org/drawingml/2006/picture">
                        <pic:nvPicPr>
                          <pic:cNvPr id="2" name="Picture 3" descr=""/>
                          <pic:cNvPicPr/>
                        </pic:nvPicPr>
                        <pic:blipFill>
                          <a:blip r:embed="rId5"/>
                          <a:stretch/>
                        </pic:blipFill>
                        <pic:spPr>
                          <a:xfrm>
                            <a:off x="41400" y="19080"/>
                            <a:ext cx="192960" cy="254520"/>
                          </a:xfrm>
                          <a:prstGeom prst="rect">
                            <a:avLst/>
                          </a:prstGeom>
                          <a:ln>
                            <a:noFill/>
                          </a:ln>
                        </pic:spPr>
                      </pic:pic>
                    </wpg:wgp>
                  </a:graphicData>
                </a:graphic>
              </wp:anchor>
            </w:drawing>
          </mc:Choice>
          <mc:Fallback>
            <w:pict>
              <v:group id="shape_0" alt="Group 2" style="position:absolute;margin-left:154.85pt;margin-top:-3.4pt;width:20.85pt;height:21.55pt" coordorigin="3097,-68" coordsize="417,431">
                <v:shape id="shape_0" ID="Picture 3" stroked="f" style="position:absolute;left:3162;top:-38;width:303;height:400;mso-position-horizontal-relative:page" type="shapetype_75">
                  <v:imagedata r:id="rId5" o:detectmouseclick="t"/>
                  <w10:wrap type="none"/>
                  <v:stroke color="#3465a4" joinstyle="round" endcap="flat"/>
                </v:shape>
              </v:group>
            </w:pict>
          </mc:Fallback>
        </mc:AlternateContent>
      </w:r>
      <w:r>
        <w:rPr>
          <w:color w:val="231F20"/>
          <w:w w:val="95"/>
          <w:sz w:val="24"/>
          <w:lang w:bidi="es-ES"/>
        </w:rPr>
        <w:t xml:space="preserve">Envíe una carta: </w:t>
      </w:r>
      <w:r>
        <w:rPr>
          <w:rFonts w:eastAsia="Tahoma" w:cs="Tahoma" w:ascii="Tahoma" w:hAnsi="Tahoma"/>
          <w:b/>
          <w:color w:val="231F20"/>
          <w:w w:val="95"/>
          <w:sz w:val="24"/>
          <w:lang w:bidi="es-ES"/>
        </w:rPr>
        <w:t>6040 28th Avenue South, Minneapolis 55450</w:t>
      </w:r>
    </w:p>
    <w:p>
      <w:pPr>
        <w:pStyle w:val="TextBody"/>
        <w:rPr>
          <w:rFonts w:ascii="Tahoma" w:hAnsi="Tahoma"/>
          <w:b/>
          <w:b/>
          <w:sz w:val="20"/>
        </w:rPr>
      </w:pPr>
      <w:r>
        <w:rPr>
          <w:rFonts w:ascii="Tahoma" w:hAnsi="Tahoma"/>
          <w:b/>
          <w:sz w:val="20"/>
        </w:rPr>
      </w:r>
    </w:p>
    <w:p>
      <w:pPr>
        <w:pStyle w:val="TextBody"/>
        <w:spacing w:before="4" w:after="0"/>
        <w:rPr>
          <w:rFonts w:ascii="Tahoma" w:hAnsi="Tahoma"/>
          <w:b/>
          <w:b/>
          <w:sz w:val="19"/>
        </w:rPr>
      </w:pPr>
      <w:r>
        <w:rPr>
          <w:rFonts w:ascii="Tahoma" w:hAnsi="Tahoma"/>
          <w:b/>
          <w:sz w:val="19"/>
        </w:rPr>
      </w:r>
    </w:p>
    <w:p>
      <w:pPr>
        <w:pStyle w:val="Heading1"/>
        <w:spacing w:before="1" w:after="0"/>
        <w:rPr/>
      </w:pPr>
      <w:r>
        <w:rPr>
          <w:color w:val="231F20"/>
          <w:lang w:bidi="es-ES"/>
        </w:rPr>
        <w:t>Se prohíben las represalias</w:t>
      </w:r>
    </w:p>
    <w:p>
      <w:pPr>
        <w:pStyle w:val="TextBody"/>
        <w:spacing w:lineRule="auto" w:line="247" w:before="11" w:after="0"/>
        <w:ind w:left="1397" w:right="490" w:hanging="0"/>
        <w:rPr/>
      </w:pPr>
      <w:r>
        <w:rPr>
          <w:color w:val="231F20"/>
          <w:lang w:bidi="es-ES"/>
        </w:rPr>
        <w:t xml:space="preserve">Es ilegal que un/a empleador/a interfiera, restrinja o niegue el ejercicio de </w:t>
      </w:r>
      <w:r>
        <w:rPr>
          <w:color w:val="231F20"/>
          <w:spacing w:val="-1"/>
          <w:lang w:bidi="es-ES"/>
        </w:rPr>
        <w:t>cualquier derecho protegido bajo la</w:t>
      </w:r>
      <w:r>
        <w:rPr>
          <w:color w:val="231F20"/>
          <w:lang w:bidi="es-ES"/>
        </w:rPr>
        <w:t xml:space="preserve"> Ordenanza de salario mínimo del Aeropuerto MSP.</w:t>
      </w:r>
    </w:p>
    <w:sectPr>
      <w:type w:val="nextPage"/>
      <w:pgSz w:w="12240" w:h="15840"/>
      <w:pgMar w:left="1720" w:right="780" w:header="0" w:top="7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s-ES" w:eastAsia="en-US" w:bidi="ar-SA"/>
    </w:rPr>
  </w:style>
  <w:style w:type="paragraph" w:styleId="Heading1">
    <w:name w:val="Heading 1"/>
    <w:basedOn w:val="Normal"/>
    <w:uiPriority w:val="9"/>
    <w:qFormat/>
    <w:pPr>
      <w:ind w:left="1397" w:hanging="0"/>
      <w:outlineLvl w:val="0"/>
    </w:pPr>
    <w:rPr>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spacing w:before="39" w:after="0"/>
      <w:ind w:left="1397" w:hanging="0"/>
    </w:pPr>
    <w:rPr>
      <w:b/>
      <w:bCs/>
      <w:sz w:val="68"/>
      <w:szCs w:val="6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61" w:after="0"/>
      <w:ind w:right="119" w:hanging="0"/>
      <w:jc w:val="center"/>
    </w:pPr>
    <w:rPr/>
  </w:style>
  <w:style w:type="paragraph" w:styleId="Xmsonormal" w:customStyle="1">
    <w:name w:val="x_msonormal"/>
    <w:basedOn w:val="Normal"/>
    <w:qFormat/>
    <w:rsid w:val="00756519"/>
    <w:pPr>
      <w:widowControl/>
    </w:pPr>
    <w:rPr>
      <w:rFonts w:ascii="Calibri" w:hAnsi="Calibri" w:eastAsia="Calibri" w:cs="Calibri" w:eastAsia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inimumwage@mspmac.org"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1</Pages>
  <Words>247</Words>
  <Characters>1463</Characters>
  <CharactersWithSpaces>1706</CharactersWithSpaces>
  <Paragraphs>19</Paragraphs>
  <Company>Metropolitan Airports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2023-09-27T16:47:00Z</dcterms:created>
  <dc:creator>Jefferson, Tekia</dc:creator>
  <dc:description/>
  <dc:language>pt-BR</dc:language>
  <cp:lastModifiedBy/>
  <dcterms:modified xsi:type="dcterms:W3CDTF">2023-09-27T14:41:17Z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Metropolitan Airports Commission</vt:lpwstr>
  </property>
  <property fmtid="{D5CDD505-2E9C-101B-9397-08002B2CF9AE}" pid="4" name="Created">
    <vt:filetime>2020-11-17T00:00:00Z</vt:filetime>
  </property>
  <property fmtid="{D5CDD505-2E9C-101B-9397-08002B2CF9AE}" pid="5" name="Creator">
    <vt:lpwstr>Adobe InDesign 16.0 (Macintosh)</vt:lpwstr>
  </property>
  <property fmtid="{D5CDD505-2E9C-101B-9397-08002B2CF9AE}" pid="6" name="DocSecurity">
    <vt:i4>4</vt:i4>
  </property>
  <property fmtid="{D5CDD505-2E9C-101B-9397-08002B2CF9AE}" pid="7" name="HyperlinksChanged">
    <vt:bool>0</vt:bool>
  </property>
  <property fmtid="{D5CDD505-2E9C-101B-9397-08002B2CF9AE}" pid="8" name="LastSaved">
    <vt:filetime>2021-02-26T00:00:00Z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